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4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266" w:rsidRDefault="001C5911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bCs/>
          <w:noProof/>
          <w:sz w:val="42"/>
          <w:szCs w:val="4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10845800</wp:posOffset>
            </wp:positionV>
            <wp:extent cx="266700" cy="3175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44901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专题十七　物质的检验、鉴别和除杂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龙岩九上期末质检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下列方法能鉴别空气、氧气和二氧化碳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瓶气体的是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将集气瓶倒扣在水中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闻气味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将燃着的木条伸入集气瓶中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观察颜色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福州九上期末质检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下列除杂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括号内为杂质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的方法和原理正确的是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点燃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2Cu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2CuO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Al(Fe)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2HCl 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 FeCl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↑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KCl(KClO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2KClO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ascii="Times New Roman" w:hAnsi="Times New Roman" w:cs="Times New Roman"/>
          <w:sz w:val="15"/>
        </w:rPr>
        <w:instrText>MnO</w:instrText>
      </w:r>
      <w:r>
        <w:rPr>
          <w:rFonts w:ascii="Times New Roman" w:hAnsi="Times New Roman" w:cs="Times New Roman"/>
          <w:sz w:val="15"/>
          <w:vertAlign w:val="subscript"/>
        </w:rPr>
        <w:instrText>2</w:instrText>
      </w:r>
      <w:r>
        <w:rPr>
          <w:rFonts w:ascii="Times New Roman" w:hAnsi="Times New Roman" w:cs="Times New Roman"/>
          <w:sz w:val="15"/>
        </w:rPr>
        <w:instrText>),\s\do5(△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KCl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↑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福建联考卷一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下列各组物质的鉴别方法正确的是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7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6"/>
        <w:gridCol w:w="3278"/>
        <w:gridCol w:w="2916"/>
      </w:tblGrid>
      <w:tr w:rsidR="002B4266">
        <w:trPr>
          <w:jc w:val="center"/>
        </w:trPr>
        <w:tc>
          <w:tcPr>
            <w:tcW w:w="123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选项</w:t>
            </w:r>
          </w:p>
        </w:tc>
        <w:tc>
          <w:tcPr>
            <w:tcW w:w="327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物质</w:t>
            </w:r>
          </w:p>
        </w:tc>
        <w:tc>
          <w:tcPr>
            <w:tcW w:w="29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鉴别方法</w:t>
            </w:r>
          </w:p>
        </w:tc>
      </w:tr>
      <w:tr w:rsidR="002B4266">
        <w:trPr>
          <w:jc w:val="center"/>
        </w:trPr>
        <w:tc>
          <w:tcPr>
            <w:tcW w:w="123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27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碳酸钙粉末和纯碱粉末</w:t>
            </w:r>
          </w:p>
        </w:tc>
        <w:tc>
          <w:tcPr>
            <w:tcW w:w="29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滴加稀盐酸，振荡</w:t>
            </w:r>
          </w:p>
        </w:tc>
      </w:tr>
      <w:tr w:rsidR="002B4266">
        <w:trPr>
          <w:jc w:val="center"/>
        </w:trPr>
        <w:tc>
          <w:tcPr>
            <w:tcW w:w="123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27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柠檬水和白醋</w:t>
            </w:r>
          </w:p>
        </w:tc>
        <w:tc>
          <w:tcPr>
            <w:tcW w:w="29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滴加紫色石蕊溶液，振荡</w:t>
            </w:r>
          </w:p>
        </w:tc>
      </w:tr>
      <w:tr w:rsidR="002B4266">
        <w:trPr>
          <w:jc w:val="center"/>
        </w:trPr>
        <w:tc>
          <w:tcPr>
            <w:tcW w:w="123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27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白鹅绒和人造纤维</w:t>
            </w:r>
          </w:p>
        </w:tc>
        <w:tc>
          <w:tcPr>
            <w:tcW w:w="29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点燃，闻气味</w:t>
            </w:r>
          </w:p>
        </w:tc>
      </w:tr>
      <w:tr w:rsidR="002B4266">
        <w:trPr>
          <w:jc w:val="center"/>
        </w:trPr>
        <w:tc>
          <w:tcPr>
            <w:tcW w:w="123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27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MgSO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和</w:t>
            </w:r>
            <w:r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29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加足量水，搅拌</w:t>
            </w:r>
          </w:p>
        </w:tc>
      </w:tr>
    </w:tbl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青岛改编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分离与提纯是获得物质的重要方法。下列实验操作不能达到实验目的的是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950"/>
        <w:gridCol w:w="4850"/>
      </w:tblGrid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2B4266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295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实验目的</w:t>
            </w:r>
          </w:p>
        </w:tc>
        <w:tc>
          <w:tcPr>
            <w:tcW w:w="485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实验操作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5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除去氢氧化钠溶液中的碳酸钠</w:t>
            </w:r>
          </w:p>
        </w:tc>
        <w:tc>
          <w:tcPr>
            <w:tcW w:w="485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加入过量的石灰水，充分反应后过滤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5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除去氧化铜中的铁粉</w:t>
            </w:r>
          </w:p>
        </w:tc>
        <w:tc>
          <w:tcPr>
            <w:tcW w:w="485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用磁铁吸引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5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除去硫酸铜溶液中的硫酸</w:t>
            </w:r>
          </w:p>
        </w:tc>
        <w:tc>
          <w:tcPr>
            <w:tcW w:w="485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加入过量的氧化铜粉末，充分反应后过滤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D</w:t>
            </w:r>
          </w:p>
        </w:tc>
        <w:tc>
          <w:tcPr>
            <w:tcW w:w="295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除去银粉中的锌粉</w:t>
            </w:r>
          </w:p>
        </w:tc>
        <w:tc>
          <w:tcPr>
            <w:tcW w:w="485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加入过量的稀盐酸，充分反应后过滤、洗涤、干燥</w:t>
            </w:r>
          </w:p>
        </w:tc>
      </w:tr>
    </w:tbl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重庆</w:t>
      </w:r>
      <w:r>
        <w:rPr>
          <w:rFonts w:ascii="Times New Roman" w:eastAsia="黑体" w:hAnsi="Times New Roman" w:cs="Times New Roman"/>
        </w:rPr>
        <w:t>B</w:t>
      </w:r>
      <w:r>
        <w:rPr>
          <w:rFonts w:ascii="Times New Roman" w:eastAsia="黑体" w:hAnsi="Times New Roman" w:cs="Times New Roman"/>
        </w:rPr>
        <w:t>卷改编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下列实验方案不能达到目的的是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用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溶液除去稀盐酸中的</w:t>
      </w:r>
      <w:r>
        <w:rPr>
          <w:rFonts w:ascii="Times New Roman" w:hAnsi="Times New Roman" w:cs="Times New Roman"/>
        </w:rPr>
        <w:t>FeCl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 w:hint="eastAsia"/>
          <w:vertAlign w:val="subscript"/>
        </w:rPr>
        <w:t xml:space="preserve">     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用带火星的木条鉴别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高温下用足量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除去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中的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用氯化钡溶液检验氢氧化钠溶液是否变质</w:t>
      </w:r>
    </w:p>
    <w:p w:rsidR="002B4266" w:rsidRDefault="001C5911">
      <w:pPr>
        <w:pStyle w:val="a3"/>
        <w:spacing w:line="300" w:lineRule="auto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长沙改编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下列除去杂质所选用的试剂正确的是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8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470"/>
        <w:gridCol w:w="1656"/>
        <w:gridCol w:w="4206"/>
      </w:tblGrid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选项</w:t>
            </w:r>
          </w:p>
        </w:tc>
        <w:tc>
          <w:tcPr>
            <w:tcW w:w="147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物质</w:t>
            </w:r>
          </w:p>
        </w:tc>
        <w:tc>
          <w:tcPr>
            <w:tcW w:w="165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杂质</w:t>
            </w:r>
            <w:r>
              <w:rPr>
                <w:rFonts w:ascii="Times New Roman" w:eastAsia="黑体" w:hAnsi="Times New Roman" w:cs="Times New Roman"/>
              </w:rPr>
              <w:t>(</w:t>
            </w:r>
            <w:r>
              <w:rPr>
                <w:rFonts w:ascii="Times New Roman" w:eastAsia="黑体" w:hAnsi="Times New Roman" w:cs="Times New Roman"/>
              </w:rPr>
              <w:t>少量</w:t>
            </w:r>
            <w:r>
              <w:rPr>
                <w:rFonts w:ascii="Times New Roman" w:eastAsia="黑体" w:hAnsi="Times New Roman" w:cs="Times New Roman"/>
              </w:rPr>
              <w:t>)</w:t>
            </w:r>
          </w:p>
        </w:tc>
        <w:tc>
          <w:tcPr>
            <w:tcW w:w="420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除杂试剂和操作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47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铜粉</w:t>
            </w:r>
          </w:p>
        </w:tc>
        <w:tc>
          <w:tcPr>
            <w:tcW w:w="165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铁粉</w:t>
            </w:r>
          </w:p>
        </w:tc>
        <w:tc>
          <w:tcPr>
            <w:tcW w:w="420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</w:t>
            </w:r>
            <w:r>
              <w:rPr>
                <w:rFonts w:ascii="Times New Roman" w:hAnsi="Times New Roman" w:cs="Times New Roman"/>
              </w:rPr>
              <w:t>AgNO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溶液，过滤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47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CaO</w:t>
            </w:r>
          </w:p>
        </w:tc>
        <w:tc>
          <w:tcPr>
            <w:tcW w:w="165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Ca(OH)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420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47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NaCl</w:t>
            </w:r>
            <w:r>
              <w:rPr>
                <w:rFonts w:ascii="Times New Roman" w:hAnsi="Times New Roman" w:cs="Times New Roman"/>
              </w:rPr>
              <w:t>溶液</w:t>
            </w:r>
          </w:p>
        </w:tc>
        <w:tc>
          <w:tcPr>
            <w:tcW w:w="165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420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Ba(NO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溶液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47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溶液</w:t>
            </w:r>
          </w:p>
        </w:tc>
        <w:tc>
          <w:tcPr>
            <w:tcW w:w="165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溶液</w:t>
            </w:r>
          </w:p>
        </w:tc>
        <w:tc>
          <w:tcPr>
            <w:tcW w:w="420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加入适量氢氧化钡溶液，过滤</w:t>
            </w:r>
          </w:p>
        </w:tc>
      </w:tr>
    </w:tbl>
    <w:p w:rsidR="002B4266" w:rsidRDefault="002B4266">
      <w:pPr>
        <w:pStyle w:val="a3"/>
        <w:spacing w:line="300" w:lineRule="auto"/>
        <w:rPr>
          <w:rFonts w:ascii="Times New Roman" w:hAnsi="Times New Roman" w:cs="Times New Roman"/>
        </w:rPr>
      </w:pP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杭州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下列实验中，实验原理和主要操作方法都符合实验目的的是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488"/>
        <w:gridCol w:w="2712"/>
        <w:gridCol w:w="2600"/>
      </w:tblGrid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2B4266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248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实验目的</w:t>
            </w:r>
          </w:p>
        </w:tc>
        <w:tc>
          <w:tcPr>
            <w:tcW w:w="2712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实验原理</w:t>
            </w:r>
          </w:p>
        </w:tc>
        <w:tc>
          <w:tcPr>
            <w:tcW w:w="260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主要操作方法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48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除去粗盐中的泥沙</w:t>
            </w:r>
          </w:p>
        </w:tc>
        <w:tc>
          <w:tcPr>
            <w:tcW w:w="2712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各成分的溶解性差异</w:t>
            </w:r>
          </w:p>
        </w:tc>
        <w:tc>
          <w:tcPr>
            <w:tcW w:w="260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蒸发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48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分离水与酒精的混合物</w:t>
            </w:r>
          </w:p>
        </w:tc>
        <w:tc>
          <w:tcPr>
            <w:tcW w:w="2712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各成分的密度差异</w:t>
            </w:r>
          </w:p>
        </w:tc>
        <w:tc>
          <w:tcPr>
            <w:tcW w:w="260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蒸馏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48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鉴别稀盐酸和稀硫酸</w:t>
            </w:r>
          </w:p>
        </w:tc>
        <w:tc>
          <w:tcPr>
            <w:tcW w:w="2712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酸根离子的化学性质差异</w:t>
            </w:r>
          </w:p>
        </w:tc>
        <w:tc>
          <w:tcPr>
            <w:tcW w:w="260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加碳酸钠溶液，观察产生气泡快慢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48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</w:t>
            </w:r>
            <w:r>
              <w:rPr>
                <w:rFonts w:ascii="Times New Roman" w:hAnsi="Times New Roman" w:cs="Times New Roman"/>
              </w:rPr>
              <w:t>FeSO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CuSO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混合溶液中的</w:t>
            </w:r>
            <w:r>
              <w:rPr>
                <w:rFonts w:ascii="Times New Roman" w:hAnsi="Times New Roman" w:cs="Times New Roman"/>
              </w:rPr>
              <w:t>CuSO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2712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金属活动性差异</w:t>
            </w:r>
          </w:p>
        </w:tc>
        <w:tc>
          <w:tcPr>
            <w:tcW w:w="2600" w:type="dxa"/>
            <w:vAlign w:val="center"/>
          </w:tcPr>
          <w:p w:rsidR="002B4266" w:rsidRDefault="001C5911">
            <w:pPr>
              <w:pStyle w:val="a3"/>
              <w:spacing w:line="30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加过量铁粉，充分反应后过滤</w:t>
            </w:r>
          </w:p>
        </w:tc>
      </w:tr>
    </w:tbl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厦门双十中学一模改编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下列依据实验目的设计的实验方法错误的是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6"/>
        <w:gridCol w:w="3834"/>
        <w:gridCol w:w="3546"/>
      </w:tblGrid>
      <w:tr w:rsidR="002B4266">
        <w:trPr>
          <w:jc w:val="center"/>
        </w:trPr>
        <w:tc>
          <w:tcPr>
            <w:tcW w:w="123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选项</w:t>
            </w:r>
          </w:p>
        </w:tc>
        <w:tc>
          <w:tcPr>
            <w:tcW w:w="3834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实验目的</w:t>
            </w:r>
          </w:p>
        </w:tc>
        <w:tc>
          <w:tcPr>
            <w:tcW w:w="354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实验方法</w:t>
            </w:r>
          </w:p>
        </w:tc>
      </w:tr>
      <w:tr w:rsidR="002B4266">
        <w:trPr>
          <w:jc w:val="center"/>
        </w:trPr>
        <w:tc>
          <w:tcPr>
            <w:tcW w:w="123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834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除去氯化钙溶液中的少量盐酸</w:t>
            </w:r>
          </w:p>
        </w:tc>
        <w:tc>
          <w:tcPr>
            <w:tcW w:w="354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加入过量碳酸钙，充分反应后过滤</w:t>
            </w:r>
          </w:p>
        </w:tc>
      </w:tr>
      <w:tr w:rsidR="002B4266">
        <w:trPr>
          <w:jc w:val="center"/>
        </w:trPr>
        <w:tc>
          <w:tcPr>
            <w:tcW w:w="123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834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鉴别</w:t>
            </w:r>
            <w:r>
              <w:rPr>
                <w:rFonts w:ascii="Times New Roman" w:hAnsi="Times New Roman" w:cs="Times New Roman"/>
              </w:rPr>
              <w:t>Fe</w:t>
            </w:r>
            <w:r>
              <w:rPr>
                <w:rFonts w:ascii="Times New Roman" w:hAnsi="Times New Roman" w:cs="Times New Roman"/>
              </w:rPr>
              <w:t>粉、</w:t>
            </w:r>
            <w:r>
              <w:rPr>
                <w:rFonts w:ascii="Times New Roman" w:hAnsi="Times New Roman" w:cs="Times New Roman"/>
              </w:rPr>
              <w:t>CuO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三种黑色固体粉末</w:t>
            </w:r>
          </w:p>
        </w:tc>
        <w:tc>
          <w:tcPr>
            <w:tcW w:w="354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加入稀硫酸</w:t>
            </w:r>
          </w:p>
        </w:tc>
      </w:tr>
      <w:tr w:rsidR="002B4266">
        <w:trPr>
          <w:jc w:val="center"/>
        </w:trPr>
        <w:tc>
          <w:tcPr>
            <w:tcW w:w="123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</w:t>
            </w:r>
          </w:p>
        </w:tc>
        <w:tc>
          <w:tcPr>
            <w:tcW w:w="3834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除去硫酸锌溶液中少量的硫酸</w:t>
            </w:r>
          </w:p>
        </w:tc>
        <w:tc>
          <w:tcPr>
            <w:tcW w:w="354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加入过量锌粉，充分反应后过滤</w:t>
            </w:r>
          </w:p>
        </w:tc>
      </w:tr>
      <w:tr w:rsidR="002B4266">
        <w:trPr>
          <w:jc w:val="center"/>
        </w:trPr>
        <w:tc>
          <w:tcPr>
            <w:tcW w:w="123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834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铜粉中的少量碳粉</w:t>
            </w:r>
          </w:p>
        </w:tc>
        <w:tc>
          <w:tcPr>
            <w:tcW w:w="354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在空气中充分灼烧</w:t>
            </w:r>
          </w:p>
        </w:tc>
      </w:tr>
    </w:tbl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泰州改编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下列有关物质的检验、鉴别以及分离、提纯的做法，正确的是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检验食品中是否含有淀粉：用碘化钾溶液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鉴别食盐和纯碱两种固体：加食醋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除去</w:t>
      </w:r>
      <w:r>
        <w:rPr>
          <w:rFonts w:ascii="Times New Roman" w:hAnsi="Times New Roman" w:cs="Times New Roman"/>
        </w:rPr>
        <w:t>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固体中的少量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：加入足量稀盐酸充分反应后过滤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分离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CuSO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固体混合物：加入足量的水溶解，过滤</w:t>
      </w:r>
    </w:p>
    <w:p w:rsidR="002B4266" w:rsidRDefault="001C5911">
      <w:pPr>
        <w:pStyle w:val="a3"/>
        <w:spacing w:line="300" w:lineRule="auto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福建黑白卷改编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下列实验方案能达到实验目的的是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686"/>
        <w:gridCol w:w="4114"/>
      </w:tblGrid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选项</w:t>
            </w:r>
          </w:p>
        </w:tc>
        <w:tc>
          <w:tcPr>
            <w:tcW w:w="368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实验目的</w:t>
            </w:r>
          </w:p>
        </w:tc>
        <w:tc>
          <w:tcPr>
            <w:tcW w:w="4114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实验方案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68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干燥二氧化碳气体</w:t>
            </w:r>
          </w:p>
        </w:tc>
        <w:tc>
          <w:tcPr>
            <w:tcW w:w="4114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通过浓硫酸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68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</w:t>
            </w:r>
            <w:r>
              <w:rPr>
                <w:rFonts w:ascii="Times New Roman" w:hAnsi="Times New Roman" w:cs="Times New Roman"/>
              </w:rPr>
              <w:t>KCl</w:t>
            </w:r>
            <w:r>
              <w:rPr>
                <w:rFonts w:ascii="Times New Roman" w:hAnsi="Times New Roman" w:cs="Times New Roman"/>
              </w:rPr>
              <w:t>固体中的</w:t>
            </w:r>
            <w:r>
              <w:rPr>
                <w:rFonts w:ascii="Times New Roman" w:hAnsi="Times New Roman" w:cs="Times New Roman"/>
              </w:rPr>
              <w:t>KClO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杂质</w:t>
            </w:r>
          </w:p>
        </w:tc>
        <w:tc>
          <w:tcPr>
            <w:tcW w:w="4114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加入少量</w:t>
            </w:r>
            <w:r>
              <w:rPr>
                <w:rFonts w:ascii="Times New Roman" w:hAnsi="Times New Roman" w:cs="Times New Roman"/>
              </w:rPr>
              <w:t>MnO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，加热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68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区别甲烷、氢气、一氧化碳三种气体</w:t>
            </w:r>
          </w:p>
        </w:tc>
        <w:tc>
          <w:tcPr>
            <w:tcW w:w="4114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分别点燃，观察火焰颜色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68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探究稀硫酸与</w:t>
            </w:r>
            <w:r>
              <w:rPr>
                <w:rFonts w:ascii="Times New Roman" w:hAnsi="Times New Roman" w:cs="Times New Roman"/>
              </w:rPr>
              <w:t>NaOH</w:t>
            </w:r>
            <w:r>
              <w:rPr>
                <w:rFonts w:ascii="Times New Roman" w:hAnsi="Times New Roman" w:cs="Times New Roman"/>
              </w:rPr>
              <w:t>溶液是否恰好完全反应</w:t>
            </w:r>
          </w:p>
        </w:tc>
        <w:tc>
          <w:tcPr>
            <w:tcW w:w="4114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向反应后所得的溶液中滴加</w:t>
            </w:r>
            <w:r>
              <w:rPr>
                <w:rFonts w:ascii="Times New Roman" w:hAnsi="Times New Roman" w:cs="Times New Roman"/>
              </w:rPr>
              <w:t>Ba(NO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溶液</w:t>
            </w:r>
          </w:p>
        </w:tc>
      </w:tr>
    </w:tbl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云南改编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下列有关实验方案设计正确的是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8"/>
        <w:gridCol w:w="3405"/>
        <w:gridCol w:w="4143"/>
      </w:tblGrid>
      <w:tr w:rsidR="002B4266">
        <w:trPr>
          <w:jc w:val="center"/>
        </w:trPr>
        <w:tc>
          <w:tcPr>
            <w:tcW w:w="106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选项</w:t>
            </w:r>
          </w:p>
        </w:tc>
        <w:tc>
          <w:tcPr>
            <w:tcW w:w="3405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实验目的</w:t>
            </w:r>
          </w:p>
        </w:tc>
        <w:tc>
          <w:tcPr>
            <w:tcW w:w="4143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实验方案</w:t>
            </w:r>
          </w:p>
        </w:tc>
      </w:tr>
      <w:tr w:rsidR="002B4266">
        <w:trPr>
          <w:jc w:val="center"/>
        </w:trPr>
        <w:tc>
          <w:tcPr>
            <w:tcW w:w="106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05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配制</w:t>
            </w:r>
            <w:r>
              <w:rPr>
                <w:rFonts w:ascii="Times New Roman" w:hAnsi="Times New Roman" w:cs="Times New Roman"/>
              </w:rPr>
              <w:t>6%</w:t>
            </w:r>
            <w:r>
              <w:rPr>
                <w:rFonts w:ascii="Times New Roman" w:hAnsi="Times New Roman" w:cs="Times New Roman"/>
              </w:rPr>
              <w:t>的氯化钠溶液</w:t>
            </w:r>
            <w:r>
              <w:rPr>
                <w:rFonts w:ascii="Times New Roman" w:hAnsi="Times New Roman" w:cs="Times New Roman"/>
              </w:rPr>
              <w:t>50 g</w:t>
            </w:r>
          </w:p>
        </w:tc>
        <w:tc>
          <w:tcPr>
            <w:tcW w:w="4143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称取</w:t>
            </w:r>
            <w:r>
              <w:rPr>
                <w:rFonts w:ascii="Times New Roman" w:hAnsi="Times New Roman" w:cs="Times New Roman"/>
              </w:rPr>
              <w:t>3 g</w:t>
            </w:r>
            <w:r>
              <w:rPr>
                <w:rFonts w:ascii="Times New Roman" w:hAnsi="Times New Roman" w:cs="Times New Roman"/>
              </w:rPr>
              <w:t>氯化钾固体溶于</w:t>
            </w:r>
            <w:r>
              <w:rPr>
                <w:rFonts w:ascii="Times New Roman" w:hAnsi="Times New Roman" w:cs="Times New Roman"/>
              </w:rPr>
              <w:t>47 mL</w:t>
            </w:r>
            <w:r>
              <w:rPr>
                <w:rFonts w:ascii="Times New Roman" w:hAnsi="Times New Roman" w:cs="Times New Roman"/>
              </w:rPr>
              <w:t>水中</w:t>
            </w:r>
          </w:p>
        </w:tc>
      </w:tr>
      <w:tr w:rsidR="002B4266">
        <w:trPr>
          <w:jc w:val="center"/>
        </w:trPr>
        <w:tc>
          <w:tcPr>
            <w:tcW w:w="106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05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证明氢氧化钠溶液与稀盐酸能反应</w:t>
            </w:r>
          </w:p>
        </w:tc>
        <w:tc>
          <w:tcPr>
            <w:tcW w:w="4143" w:type="dxa"/>
            <w:vAlign w:val="center"/>
          </w:tcPr>
          <w:p w:rsidR="002B4266" w:rsidRDefault="001C5911">
            <w:pPr>
              <w:pStyle w:val="a3"/>
              <w:spacing w:line="30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取氢氧化钠溶液于烧杯中，滴入几滴酚酞溶液，振荡，再滴入稀盐酸至溶液变为无色</w:t>
            </w:r>
          </w:p>
        </w:tc>
      </w:tr>
      <w:tr w:rsidR="002B4266">
        <w:trPr>
          <w:jc w:val="center"/>
        </w:trPr>
        <w:tc>
          <w:tcPr>
            <w:tcW w:w="106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05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除去</w:t>
            </w:r>
            <w:r>
              <w:rPr>
                <w:rFonts w:ascii="Times New Roman" w:hAnsi="Times New Roman" w:cs="Times New Roman"/>
              </w:rPr>
              <w:t>CaCl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溶液中的少量盐酸</w:t>
            </w:r>
          </w:p>
        </w:tc>
        <w:tc>
          <w:tcPr>
            <w:tcW w:w="4143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加入适量的铁粉</w:t>
            </w:r>
          </w:p>
        </w:tc>
      </w:tr>
      <w:tr w:rsidR="002B4266">
        <w:trPr>
          <w:jc w:val="center"/>
        </w:trPr>
        <w:tc>
          <w:tcPr>
            <w:tcW w:w="1068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05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验证甲烷中含有碳、氢两种元素</w:t>
            </w:r>
          </w:p>
        </w:tc>
        <w:tc>
          <w:tcPr>
            <w:tcW w:w="4143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点燃甲烷，在火焰上方罩一内壁附着石灰水的烧杯，观察现象</w:t>
            </w:r>
          </w:p>
        </w:tc>
      </w:tr>
    </w:tbl>
    <w:p w:rsidR="002B4266" w:rsidRDefault="002B4266">
      <w:pPr>
        <w:pStyle w:val="a3"/>
        <w:spacing w:line="300" w:lineRule="auto"/>
        <w:rPr>
          <w:rFonts w:ascii="Times New Roman" w:hAnsi="Times New Roman" w:cs="Times New Roman"/>
        </w:rPr>
      </w:pPr>
    </w:p>
    <w:p w:rsidR="002B4266" w:rsidRDefault="001C5911">
      <w:pPr>
        <w:pStyle w:val="a3"/>
        <w:spacing w:line="300" w:lineRule="auto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12.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天水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下列物质鉴别方案正确的是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8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5326"/>
        <w:gridCol w:w="2286"/>
      </w:tblGrid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选项</w:t>
            </w:r>
          </w:p>
        </w:tc>
        <w:tc>
          <w:tcPr>
            <w:tcW w:w="532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鉴别物质</w:t>
            </w:r>
          </w:p>
        </w:tc>
        <w:tc>
          <w:tcPr>
            <w:tcW w:w="228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实验方案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32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　</w:t>
            </w: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　</w:t>
            </w:r>
            <w:r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28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用燃着的木条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32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尿素、氯化铵、硝酸铵</w:t>
            </w:r>
          </w:p>
        </w:tc>
        <w:tc>
          <w:tcPr>
            <w:tcW w:w="228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加熟石灰研磨闻气味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32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稀盐酸、碳酸钠溶液、氯化钠溶液</w:t>
            </w:r>
          </w:p>
        </w:tc>
        <w:tc>
          <w:tcPr>
            <w:tcW w:w="228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用</w:t>
            </w:r>
            <w:r>
              <w:rPr>
                <w:rFonts w:ascii="Times New Roman" w:hAnsi="Times New Roman" w:cs="Times New Roman"/>
              </w:rPr>
              <w:t>pH</w:t>
            </w:r>
            <w:r>
              <w:rPr>
                <w:rFonts w:ascii="Times New Roman" w:hAnsi="Times New Roman" w:cs="Times New Roman"/>
              </w:rPr>
              <w:t>试纸</w:t>
            </w:r>
          </w:p>
        </w:tc>
      </w:tr>
      <w:tr w:rsidR="002B4266">
        <w:trPr>
          <w:jc w:val="center"/>
        </w:trPr>
        <w:tc>
          <w:tcPr>
            <w:tcW w:w="81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32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(SO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NaOH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NaNO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、</w:t>
            </w:r>
            <w:r>
              <w:rPr>
                <w:rFonts w:ascii="Times New Roman" w:hAnsi="Times New Roman" w:cs="Times New Roman"/>
              </w:rPr>
              <w:t>KCl</w:t>
            </w:r>
            <w:r>
              <w:rPr>
                <w:rFonts w:ascii="Times New Roman" w:hAnsi="Times New Roman" w:cs="Times New Roman"/>
              </w:rPr>
              <w:t>四种溶液</w:t>
            </w:r>
          </w:p>
        </w:tc>
        <w:tc>
          <w:tcPr>
            <w:tcW w:w="228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仅用组内物质鉴别</w:t>
            </w:r>
          </w:p>
        </w:tc>
      </w:tr>
    </w:tbl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>
        <w:rPr>
          <w:rFonts w:ascii="Times New Roman" w:hAnsi="Times New Roman" w:cs="Times New Roman"/>
        </w:rPr>
        <w:t>请选择合适的试剂，除去下列各物质中含有的少量杂质，并写出相应的化学方程式。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除去二氧化锰中的少量氧化铁，加入过量的</w:t>
      </w:r>
      <w:r>
        <w:rPr>
          <w:rFonts w:ascii="Times New Roman" w:hAnsi="Times New Roman" w:cs="Times New Roman"/>
          <w:u w:val="single"/>
        </w:rPr>
        <w:t xml:space="preserve">　　　　　</w:t>
      </w:r>
      <w:r>
        <w:rPr>
          <w:rFonts w:ascii="Times New Roman" w:hAnsi="Times New Roman" w:cs="Times New Roman"/>
        </w:rPr>
        <w:t>，充分反应后过滤、洗涤、干燥，反应的化学方程式为</w:t>
      </w:r>
      <w:r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t>。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除去硝酸钾中的少量硫酸钾，加入适量的</w:t>
      </w:r>
      <w:r>
        <w:rPr>
          <w:rFonts w:ascii="Times New Roman" w:hAnsi="Times New Roman" w:cs="Times New Roman"/>
          <w:u w:val="single"/>
        </w:rPr>
        <w:t xml:space="preserve">　　　　　　　　</w:t>
      </w:r>
      <w:r>
        <w:rPr>
          <w:rFonts w:ascii="Times New Roman" w:hAnsi="Times New Roman" w:cs="Times New Roman"/>
        </w:rPr>
        <w:t>，充分反应后过滤、蒸发，反应的化学方程式为</w:t>
      </w:r>
      <w:r>
        <w:rPr>
          <w:rFonts w:ascii="Times New Roman" w:hAnsi="Times New Roman" w:cs="Times New Roman"/>
          <w:u w:val="single"/>
        </w:rPr>
        <w:t xml:space="preserve">　　　　　　　　　　　　　　</w:t>
      </w:r>
      <w:r>
        <w:rPr>
          <w:rFonts w:ascii="Times New Roman" w:hAnsi="Times New Roman" w:cs="Times New Roman"/>
        </w:rPr>
        <w:t>。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除去硫酸亚铁中的少量硫酸，加入过量的</w:t>
      </w:r>
      <w:r>
        <w:rPr>
          <w:rFonts w:ascii="Times New Roman" w:hAnsi="Times New Roman" w:cs="Times New Roman"/>
          <w:u w:val="single"/>
        </w:rPr>
        <w:t xml:space="preserve">　　　　</w:t>
      </w:r>
      <w:r>
        <w:rPr>
          <w:rFonts w:ascii="Times New Roman" w:hAnsi="Times New Roman" w:cs="Times New Roman"/>
        </w:rPr>
        <w:t>，充分反应后过滤，反应的化学方程式为</w:t>
      </w:r>
      <w:r>
        <w:rPr>
          <w:rFonts w:ascii="Times New Roman" w:hAnsi="Times New Roman" w:cs="Times New Roman"/>
          <w:u w:val="single"/>
        </w:rPr>
        <w:t xml:space="preserve">　　　　　　　　　　　　　　　　</w:t>
      </w:r>
      <w:r>
        <w:rPr>
          <w:rFonts w:ascii="Times New Roman" w:hAnsi="Times New Roman" w:cs="Times New Roman"/>
        </w:rPr>
        <w:t>。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鄂州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小婷和小彤在帮助老师整理药品时，发现有四瓶失去标签的溶液，只知道它们分别是氢氧化钙溶液、硫酸铜溶液、</w:t>
      </w:r>
      <w:r>
        <w:rPr>
          <w:rFonts w:ascii="Times New Roman" w:hAnsi="Times New Roman" w:cs="Times New Roman"/>
        </w:rPr>
        <w:t>碳酸钠溶液和稀盐酸。小婷很快就判断出其中一瓶是硫酸铜溶液。小彤把其他三种溶液分别编号成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，然后两两混合进行如下实验：</w:t>
      </w:r>
    </w:p>
    <w:tbl>
      <w:tblPr>
        <w:tblW w:w="7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9"/>
        <w:gridCol w:w="1446"/>
        <w:gridCol w:w="1866"/>
        <w:gridCol w:w="1785"/>
      </w:tblGrid>
      <w:tr w:rsidR="002B4266">
        <w:trPr>
          <w:jc w:val="center"/>
        </w:trPr>
        <w:tc>
          <w:tcPr>
            <w:tcW w:w="2729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</w:t>
            </w:r>
          </w:p>
        </w:tc>
        <w:tc>
          <w:tcPr>
            <w:tcW w:w="144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6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785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2B4266">
        <w:trPr>
          <w:jc w:val="center"/>
        </w:trPr>
        <w:tc>
          <w:tcPr>
            <w:tcW w:w="2729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现象</w:t>
            </w:r>
          </w:p>
        </w:tc>
        <w:tc>
          <w:tcPr>
            <w:tcW w:w="144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无明显现象</w:t>
            </w:r>
          </w:p>
        </w:tc>
        <w:tc>
          <w:tcPr>
            <w:tcW w:w="1866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有白色沉淀产生</w:t>
            </w:r>
          </w:p>
        </w:tc>
        <w:tc>
          <w:tcPr>
            <w:tcW w:w="1785" w:type="dxa"/>
            <w:vAlign w:val="center"/>
          </w:tcPr>
          <w:p w:rsidR="002B4266" w:rsidRDefault="001C5911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有气体产生</w:t>
            </w:r>
          </w:p>
        </w:tc>
      </w:tr>
    </w:tbl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据此，小彤很快就分辨出了三种未知溶液。回答下列问题：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小婷判断出硫酸铜溶液的依据是</w:t>
      </w:r>
      <w:r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t>。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(2)C</w:t>
      </w:r>
      <w:r>
        <w:rPr>
          <w:rFonts w:ascii="Times New Roman" w:hAnsi="Times New Roman" w:cs="Times New Roman"/>
        </w:rPr>
        <w:t>溶液中溶质的化学式是</w:t>
      </w:r>
      <w:r>
        <w:rPr>
          <w:rFonts w:ascii="Times New Roman" w:hAnsi="Times New Roman" w:cs="Times New Roman"/>
          <w:u w:val="single"/>
        </w:rPr>
        <w:t xml:space="preserve">　　　　　</w:t>
      </w:r>
      <w:r>
        <w:rPr>
          <w:rFonts w:ascii="Times New Roman" w:hAnsi="Times New Roman" w:cs="Times New Roman"/>
        </w:rPr>
        <w:t>。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反应的基本类型是</w:t>
      </w:r>
      <w:r>
        <w:rPr>
          <w:rFonts w:ascii="Times New Roman" w:hAnsi="Times New Roman" w:cs="Times New Roman"/>
          <w:u w:val="single"/>
        </w:rPr>
        <w:t xml:space="preserve">　　　　　　</w:t>
      </w:r>
      <w:r>
        <w:rPr>
          <w:rFonts w:ascii="Times New Roman" w:hAnsi="Times New Roman" w:cs="Times New Roman"/>
        </w:rPr>
        <w:t>。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反应的化学方程式是</w:t>
      </w:r>
      <w:r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。</w:t>
      </w:r>
    </w:p>
    <w:p w:rsidR="002B4266" w:rsidRDefault="001C5911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>
            <wp:extent cx="5271770" cy="538480"/>
            <wp:effectExtent l="0" t="0" r="5080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8765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C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2.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3.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4.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5.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6.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7.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8.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9.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10.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11.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12. C</w:t>
      </w:r>
      <w:r>
        <w:rPr>
          <w:rFonts w:ascii="Times New Roman" w:hAnsi="Times New Roman" w:cs="Times New Roman"/>
        </w:rPr>
        <w:t xml:space="preserve">　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(1)</w:t>
      </w:r>
      <w:r>
        <w:rPr>
          <w:rFonts w:ascii="Times New Roman" w:hAnsi="Times New Roman" w:cs="Times New Roman"/>
        </w:rPr>
        <w:t>稀盐酸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或稀硫酸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6HCl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 2FeCl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O[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 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O]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 xml:space="preserve">硝酸钡溶液　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Ba(NO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 BaSO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↓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2KNO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　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 xml:space="preserve">铁粉　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 FeSO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↑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硫酸铜溶液为蓝色，其他三种溶液均为无色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 xml:space="preserve">复分解反应　</w:t>
      </w:r>
      <w:r>
        <w:rPr>
          <w:rFonts w:ascii="Times New Roman" w:hAnsi="Times New Roman" w:cs="Times New Roman"/>
        </w:rPr>
        <w:t>(4)Na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Ca(OH)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 2NaOH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↓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</w:t>
      </w:r>
    </w:p>
    <w:p w:rsidR="002B4266" w:rsidRDefault="001C5911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</w:t>
      </w:r>
    </w:p>
    <w:p w:rsidR="002B4266" w:rsidRDefault="002B4266">
      <w:pPr>
        <w:pStyle w:val="a3"/>
        <w:spacing w:line="300" w:lineRule="auto"/>
        <w:rPr>
          <w:rFonts w:ascii="Times New Roman" w:hAnsi="Times New Roman" w:cs="Times New Roman"/>
        </w:rPr>
      </w:pPr>
    </w:p>
    <w:p w:rsidR="002B4266" w:rsidRDefault="002B4266">
      <w:pPr>
        <w:pStyle w:val="a3"/>
        <w:spacing w:line="300" w:lineRule="auto"/>
        <w:rPr>
          <w:rFonts w:ascii="Times New Roman" w:hAnsi="Times New Roman" w:cs="Times New Roman"/>
        </w:rPr>
      </w:pPr>
    </w:p>
    <w:p w:rsidR="002B4266" w:rsidRDefault="002B4266">
      <w:pPr>
        <w:pStyle w:val="a3"/>
        <w:spacing w:line="300" w:lineRule="auto"/>
        <w:rPr>
          <w:rFonts w:ascii="Times New Roman" w:hAnsi="Times New Roman" w:cs="Times New Roman"/>
        </w:rPr>
      </w:pPr>
    </w:p>
    <w:p w:rsidR="002B4266" w:rsidRDefault="002B4266"/>
    <w:sectPr w:rsidR="002B42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53" w:bottom="1440" w:left="175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911" w:rsidRDefault="001C5911" w:rsidP="001C5911">
      <w:pPr>
        <w:spacing w:after="0" w:line="240" w:lineRule="auto"/>
      </w:pPr>
      <w:r>
        <w:separator/>
      </w:r>
    </w:p>
  </w:endnote>
  <w:endnote w:type="continuationSeparator" w:id="0">
    <w:p w:rsidR="001C5911" w:rsidRDefault="001C5911" w:rsidP="001C5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911" w:rsidRDefault="001C59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911" w:rsidRPr="001C5911" w:rsidRDefault="001C5911" w:rsidP="001C5911">
    <w:pPr>
      <w:pStyle w:val="a5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911" w:rsidRDefault="001C59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911" w:rsidRDefault="001C5911" w:rsidP="001C5911">
      <w:pPr>
        <w:spacing w:after="0" w:line="240" w:lineRule="auto"/>
      </w:pPr>
      <w:r>
        <w:separator/>
      </w:r>
    </w:p>
  </w:footnote>
  <w:footnote w:type="continuationSeparator" w:id="0">
    <w:p w:rsidR="001C5911" w:rsidRDefault="001C5911" w:rsidP="001C5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911" w:rsidRDefault="001C591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911" w:rsidRPr="001C5911" w:rsidRDefault="001C5911" w:rsidP="001C5911">
    <w:pPr>
      <w:pStyle w:val="a4"/>
    </w:pPr>
    <w:r>
      <w:rPr>
        <w:noProof/>
      </w:rPr>
      <w:drawing>
        <wp:inline distT="0" distB="0" distL="0" distR="0">
          <wp:extent cx="5334000" cy="581660"/>
          <wp:effectExtent l="0" t="0" r="0" b="889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0" cy="581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5911" w:rsidRDefault="001C59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56052B"/>
    <w:rsid w:val="001C5911"/>
    <w:rsid w:val="002B4266"/>
    <w:rsid w:val="1456052B"/>
    <w:rsid w:val="15FB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28D55533-212F-44BD-839A-1ADB9B7D1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2019-10-30T11:37:00Z</dcterms:created>
  <dcterms:modified xsi:type="dcterms:W3CDTF">2020-02-19T13:10:00Z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